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8C0" w:rsidRPr="00EF28C0" w:rsidRDefault="00EF28C0" w:rsidP="00EF28C0">
      <w:pPr>
        <w:rPr>
          <w:rFonts w:ascii="Arial" w:hAnsi="Arial" w:cs="Arial"/>
          <w:b/>
          <w:bCs/>
          <w:sz w:val="28"/>
          <w:szCs w:val="28"/>
          <w:lang w:eastAsia="en-US"/>
        </w:rPr>
      </w:pPr>
      <w:bookmarkStart w:id="0" w:name="_GoBack"/>
      <w:bookmarkEnd w:id="0"/>
      <w:r w:rsidRPr="00EF28C0">
        <w:rPr>
          <w:rFonts w:ascii="Arial" w:hAnsi="Arial" w:cs="Arial"/>
          <w:b/>
          <w:bCs/>
          <w:sz w:val="28"/>
          <w:szCs w:val="28"/>
          <w:lang w:eastAsia="en-US"/>
        </w:rPr>
        <w:t>«Переговоры с целью продажи»</w:t>
      </w:r>
    </w:p>
    <w:p w:rsidR="00EF28C0" w:rsidRDefault="00EF28C0" w:rsidP="00EF28C0"/>
    <w:p w:rsidR="00EF28C0" w:rsidRPr="00EF28C0" w:rsidRDefault="00EF28C0" w:rsidP="000B46B8">
      <w:pPr>
        <w:pStyle w:val="3"/>
        <w:widowControl/>
        <w:spacing w:before="0" w:after="0"/>
        <w:jc w:val="both"/>
        <w:rPr>
          <w:bCs w:val="0"/>
        </w:rPr>
      </w:pPr>
      <w:r w:rsidRPr="00EF28C0">
        <w:rPr>
          <w:bCs w:val="0"/>
        </w:rPr>
        <w:t xml:space="preserve">1. Личная встреча с клиентом </w:t>
      </w:r>
    </w:p>
    <w:p w:rsidR="00EF28C0" w:rsidRDefault="00EF28C0" w:rsidP="00EF28C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Цель встречи и цена встречи.</w:t>
      </w:r>
    </w:p>
    <w:p w:rsidR="00EF28C0" w:rsidRPr="00585BB1" w:rsidRDefault="00EF28C0" w:rsidP="00EF28C0">
      <w:pPr>
        <w:numPr>
          <w:ilvl w:val="0"/>
          <w:numId w:val="1"/>
        </w:numPr>
        <w:rPr>
          <w:rFonts w:ascii="Arial" w:hAnsi="Arial" w:cs="Arial"/>
        </w:rPr>
      </w:pPr>
      <w:r w:rsidRPr="00585BB1">
        <w:rPr>
          <w:rFonts w:ascii="Arial" w:hAnsi="Arial" w:cs="Arial"/>
        </w:rPr>
        <w:t>Отличие и общее процессов продаж и переговоров</w:t>
      </w:r>
      <w:r>
        <w:rPr>
          <w:rFonts w:ascii="Arial" w:hAnsi="Arial" w:cs="Arial"/>
        </w:rPr>
        <w:t>.</w:t>
      </w:r>
      <w:r w:rsidR="00E574EA">
        <w:rPr>
          <w:rFonts w:ascii="Arial" w:hAnsi="Arial" w:cs="Arial"/>
        </w:rPr>
        <w:t xml:space="preserve"> </w:t>
      </w:r>
      <w:r w:rsidR="000B46B8">
        <w:rPr>
          <w:rFonts w:ascii="Arial" w:hAnsi="Arial" w:cs="Arial"/>
        </w:rPr>
        <w:t>Позиция «Выигрыш-Выигрыш» и реальность «</w:t>
      </w:r>
      <w:r w:rsidR="00E574EA">
        <w:rPr>
          <w:rFonts w:ascii="Arial" w:hAnsi="Arial" w:cs="Arial"/>
        </w:rPr>
        <w:t>Жестки</w:t>
      </w:r>
      <w:r w:rsidR="000B46B8">
        <w:rPr>
          <w:rFonts w:ascii="Arial" w:hAnsi="Arial" w:cs="Arial"/>
        </w:rPr>
        <w:t>х» переговоров бизнесе.</w:t>
      </w:r>
    </w:p>
    <w:p w:rsidR="00EF28C0" w:rsidRDefault="00EF28C0" w:rsidP="00EF28C0">
      <w:pPr>
        <w:numPr>
          <w:ilvl w:val="0"/>
          <w:numId w:val="1"/>
        </w:numPr>
        <w:rPr>
          <w:rFonts w:ascii="Arial" w:hAnsi="Arial" w:cs="Arial"/>
        </w:rPr>
      </w:pPr>
      <w:r w:rsidRPr="00585BB1">
        <w:rPr>
          <w:rFonts w:ascii="Arial" w:hAnsi="Arial" w:cs="Arial"/>
        </w:rPr>
        <w:t>Структура встречи</w:t>
      </w:r>
      <w:r>
        <w:rPr>
          <w:rFonts w:ascii="Arial" w:hAnsi="Arial" w:cs="Arial"/>
        </w:rPr>
        <w:t>.</w:t>
      </w:r>
    </w:p>
    <w:p w:rsidR="00EF28C0" w:rsidRDefault="00EF28C0" w:rsidP="00EF28C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Многоэтапность проведения переговоров – принятия решения клиентом.</w:t>
      </w:r>
    </w:p>
    <w:p w:rsidR="00EF28C0" w:rsidRPr="001B52AA" w:rsidRDefault="00EF28C0" w:rsidP="00EF28C0">
      <w:pPr>
        <w:numPr>
          <w:ilvl w:val="0"/>
          <w:numId w:val="1"/>
        </w:numPr>
      </w:pPr>
      <w:r>
        <w:rPr>
          <w:rFonts w:ascii="Arial" w:hAnsi="Arial" w:cs="Arial"/>
        </w:rPr>
        <w:t>Значение этапа подготовки к встрече. Влияние подготовки на результативность встречи.</w:t>
      </w:r>
    </w:p>
    <w:p w:rsidR="00EF28C0" w:rsidRDefault="00EF28C0" w:rsidP="00EF28C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Что должно быть выполнено до встречи с клиентом.</w:t>
      </w:r>
    </w:p>
    <w:p w:rsidR="00EF28C0" w:rsidRPr="00EF28C0" w:rsidRDefault="00EF28C0" w:rsidP="00EF28C0">
      <w:pPr>
        <w:rPr>
          <w:rFonts w:ascii="Arial" w:hAnsi="Arial" w:cs="Arial"/>
        </w:rPr>
      </w:pPr>
    </w:p>
    <w:p w:rsidR="00EF28C0" w:rsidRPr="00EF28C0" w:rsidRDefault="00EF28C0" w:rsidP="00EF28C0">
      <w:pPr>
        <w:pStyle w:val="3"/>
        <w:widowControl/>
        <w:spacing w:before="0" w:after="0"/>
        <w:jc w:val="both"/>
        <w:rPr>
          <w:bCs w:val="0"/>
        </w:rPr>
      </w:pPr>
      <w:r>
        <w:rPr>
          <w:bCs w:val="0"/>
        </w:rPr>
        <w:t xml:space="preserve">2. </w:t>
      </w:r>
      <w:r w:rsidRPr="00EF28C0">
        <w:rPr>
          <w:bCs w:val="0"/>
        </w:rPr>
        <w:t>Структура корпоративного клиента. Кто может присутствовать на встрече</w:t>
      </w:r>
    </w:p>
    <w:p w:rsidR="00EF28C0" w:rsidRPr="00A304D8" w:rsidRDefault="00EF28C0" w:rsidP="00EF28C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04D8">
        <w:rPr>
          <w:rFonts w:ascii="Arial" w:hAnsi="Arial" w:cs="Arial"/>
        </w:rPr>
        <w:t>Корпоративный центр закупки банковской услуги.</w:t>
      </w:r>
    </w:p>
    <w:p w:rsidR="00EF28C0" w:rsidRPr="00A304D8" w:rsidRDefault="00EF28C0" w:rsidP="00EF28C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04D8">
        <w:rPr>
          <w:rFonts w:ascii="Arial" w:hAnsi="Arial" w:cs="Arial"/>
        </w:rPr>
        <w:t xml:space="preserve">5 ролей в структуре корпоративного клиента. </w:t>
      </w:r>
    </w:p>
    <w:p w:rsidR="00EF28C0" w:rsidRPr="00A304D8" w:rsidRDefault="00EF28C0" w:rsidP="00EF28C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04D8">
        <w:rPr>
          <w:rFonts w:ascii="Arial" w:hAnsi="Arial" w:cs="Arial"/>
        </w:rPr>
        <w:t>Специфика влияния каждой роли на принятие решения о сотрудничестве с Банком.</w:t>
      </w:r>
    </w:p>
    <w:p w:rsidR="00EF28C0" w:rsidRPr="00A304D8" w:rsidRDefault="00EF28C0" w:rsidP="00EF28C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04D8">
        <w:rPr>
          <w:rFonts w:ascii="Arial" w:hAnsi="Arial" w:cs="Arial"/>
        </w:rPr>
        <w:t>Кому и как предлагать услуги Банка?</w:t>
      </w:r>
    </w:p>
    <w:p w:rsidR="00EF28C0" w:rsidRDefault="00EF28C0" w:rsidP="00EF28C0">
      <w:pPr>
        <w:numPr>
          <w:ilvl w:val="0"/>
          <w:numId w:val="5"/>
        </w:numPr>
        <w:rPr>
          <w:rFonts w:ascii="Arial" w:hAnsi="Arial" w:cs="Arial"/>
        </w:rPr>
      </w:pPr>
      <w:r w:rsidRPr="00A304D8">
        <w:rPr>
          <w:rFonts w:ascii="Arial" w:hAnsi="Arial" w:cs="Arial"/>
        </w:rPr>
        <w:t>Интересы различных сотрудников клиента.</w:t>
      </w:r>
    </w:p>
    <w:p w:rsidR="00EF28C0" w:rsidRPr="00A304D8" w:rsidRDefault="00EF28C0" w:rsidP="00EF28C0">
      <w:pPr>
        <w:rPr>
          <w:rFonts w:ascii="Arial" w:hAnsi="Arial" w:cs="Arial"/>
        </w:rPr>
      </w:pPr>
    </w:p>
    <w:p w:rsidR="00EF28C0" w:rsidRPr="00EF28C0" w:rsidRDefault="00EF28C0" w:rsidP="00EF28C0">
      <w:pPr>
        <w:pStyle w:val="3"/>
        <w:widowControl/>
        <w:spacing w:before="0" w:after="0"/>
        <w:jc w:val="both"/>
        <w:rPr>
          <w:bCs w:val="0"/>
        </w:rPr>
      </w:pPr>
      <w:r w:rsidRPr="00EF28C0">
        <w:rPr>
          <w:bCs w:val="0"/>
        </w:rPr>
        <w:t>3. Установления контакта</w:t>
      </w:r>
    </w:p>
    <w:p w:rsidR="00EF28C0" w:rsidRDefault="00EF28C0" w:rsidP="00EF28C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Формальная часть знакомства с клиентом. Структура этапа «знакомство». Деловой этикет.</w:t>
      </w:r>
    </w:p>
    <w:p w:rsidR="00EF28C0" w:rsidRPr="00EF28C0" w:rsidRDefault="00EF28C0" w:rsidP="00EF28C0">
      <w:pPr>
        <w:numPr>
          <w:ilvl w:val="0"/>
          <w:numId w:val="5"/>
        </w:numPr>
        <w:rPr>
          <w:rFonts w:ascii="Arial" w:hAnsi="Arial" w:cs="Arial"/>
        </w:rPr>
      </w:pPr>
      <w:r w:rsidRPr="00EF28C0">
        <w:rPr>
          <w:rFonts w:ascii="Arial" w:hAnsi="Arial" w:cs="Arial"/>
        </w:rPr>
        <w:t>Два пласта взаимодействия: эмоциональное состязание (коммуникации) и торг вариантов (содержательная часть).</w:t>
      </w:r>
    </w:p>
    <w:p w:rsidR="000B46B8" w:rsidRDefault="00EF28C0" w:rsidP="00EF28C0">
      <w:pPr>
        <w:numPr>
          <w:ilvl w:val="0"/>
          <w:numId w:val="5"/>
        </w:numPr>
        <w:rPr>
          <w:rFonts w:ascii="Arial" w:hAnsi="Arial" w:cs="Arial"/>
        </w:rPr>
      </w:pPr>
      <w:r w:rsidRPr="00EF28C0">
        <w:rPr>
          <w:rFonts w:ascii="Arial" w:hAnsi="Arial" w:cs="Arial"/>
        </w:rPr>
        <w:t>Как формируется первое впечатление: сознание и подсознание (метафора айсберга).</w:t>
      </w:r>
      <w:r w:rsidR="000B46B8">
        <w:rPr>
          <w:rFonts w:ascii="Arial" w:hAnsi="Arial" w:cs="Arial"/>
        </w:rPr>
        <w:t xml:space="preserve"> </w:t>
      </w:r>
    </w:p>
    <w:p w:rsidR="00EF28C0" w:rsidRPr="00EF28C0" w:rsidRDefault="000B46B8" w:rsidP="00EF28C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Поведение под давлением со стороны клиента.</w:t>
      </w:r>
    </w:p>
    <w:p w:rsidR="00EF28C0" w:rsidRDefault="00EF28C0" w:rsidP="00EF28C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Формирование необходимого имиджа. Как не стать просителем. Что такое «нужда» и как ей не дать управлять нами.</w:t>
      </w:r>
    </w:p>
    <w:p w:rsidR="00EF28C0" w:rsidRPr="00A304D8" w:rsidRDefault="00EF28C0" w:rsidP="00EF28C0">
      <w:pPr>
        <w:numPr>
          <w:ilvl w:val="0"/>
          <w:numId w:val="1"/>
        </w:numPr>
        <w:rPr>
          <w:rFonts w:ascii="Arial" w:hAnsi="Arial" w:cs="Arial"/>
        </w:rPr>
      </w:pPr>
      <w:r w:rsidRPr="00A304D8">
        <w:rPr>
          <w:rFonts w:ascii="Arial" w:hAnsi="Arial" w:cs="Arial"/>
        </w:rPr>
        <w:t xml:space="preserve">Вербальная, невербальная и </w:t>
      </w:r>
      <w:proofErr w:type="spellStart"/>
      <w:r w:rsidRPr="00A304D8">
        <w:rPr>
          <w:rFonts w:ascii="Arial" w:hAnsi="Arial" w:cs="Arial"/>
        </w:rPr>
        <w:t>паравербальная</w:t>
      </w:r>
      <w:proofErr w:type="spellEnd"/>
      <w:r w:rsidRPr="00A304D8">
        <w:rPr>
          <w:rFonts w:ascii="Arial" w:hAnsi="Arial" w:cs="Arial"/>
        </w:rPr>
        <w:t xml:space="preserve"> составляющие общения.</w:t>
      </w:r>
    </w:p>
    <w:p w:rsidR="00EF28C0" w:rsidRDefault="00EF28C0" w:rsidP="00EF28C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Приобретение уверенности сотрудником банка.</w:t>
      </w:r>
    </w:p>
    <w:p w:rsidR="00EF28C0" w:rsidRDefault="00EF28C0" w:rsidP="00EF28C0">
      <w:pPr>
        <w:numPr>
          <w:ilvl w:val="0"/>
          <w:numId w:val="5"/>
        </w:numPr>
        <w:rPr>
          <w:rFonts w:ascii="Arial" w:hAnsi="Arial" w:cs="Arial"/>
        </w:rPr>
      </w:pPr>
      <w:r w:rsidRPr="00EF28C0">
        <w:rPr>
          <w:rFonts w:ascii="Arial" w:hAnsi="Arial" w:cs="Arial"/>
        </w:rPr>
        <w:t>Возможные манипуляции клиента с целью получения эмоционального преимущества в переговорах.</w:t>
      </w:r>
    </w:p>
    <w:p w:rsidR="00EF28C0" w:rsidRPr="00EF28C0" w:rsidRDefault="00EF28C0" w:rsidP="00EF28C0">
      <w:pPr>
        <w:rPr>
          <w:rFonts w:ascii="Arial" w:hAnsi="Arial" w:cs="Arial"/>
        </w:rPr>
      </w:pPr>
    </w:p>
    <w:p w:rsidR="00EF28C0" w:rsidRPr="00EF28C0" w:rsidRDefault="00EF28C0" w:rsidP="000B46B8">
      <w:pPr>
        <w:pStyle w:val="3"/>
        <w:widowControl/>
        <w:spacing w:before="0" w:after="0"/>
        <w:jc w:val="both"/>
        <w:rPr>
          <w:bCs w:val="0"/>
        </w:rPr>
      </w:pPr>
      <w:r w:rsidRPr="00EF28C0">
        <w:rPr>
          <w:bCs w:val="0"/>
        </w:rPr>
        <w:t>4. Прояснение ситуации клиента</w:t>
      </w:r>
    </w:p>
    <w:p w:rsidR="00EF28C0" w:rsidRDefault="00EF28C0" w:rsidP="00EF28C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Зачем необходимо знать/уточнить ситуацию клиента.</w:t>
      </w:r>
    </w:p>
    <w:p w:rsidR="00EF28C0" w:rsidRDefault="00EF28C0" w:rsidP="00EF28C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Как разговорить клиента. Правильная аргументация права задавать вопросы.</w:t>
      </w:r>
    </w:p>
    <w:p w:rsidR="00EF28C0" w:rsidRPr="00A304D8" w:rsidRDefault="00EF28C0" w:rsidP="00EF28C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Поддержание баланса выслушивания – высказываний представителем Банка. </w:t>
      </w:r>
    </w:p>
    <w:p w:rsidR="00EF28C0" w:rsidRDefault="00EF28C0" w:rsidP="00EF28C0">
      <w:pPr>
        <w:numPr>
          <w:ilvl w:val="0"/>
          <w:numId w:val="5"/>
        </w:numPr>
        <w:rPr>
          <w:rFonts w:ascii="Arial" w:hAnsi="Arial" w:cs="Arial"/>
        </w:rPr>
      </w:pPr>
      <w:r w:rsidRPr="00A304D8">
        <w:rPr>
          <w:rFonts w:ascii="Arial" w:hAnsi="Arial" w:cs="Arial"/>
        </w:rPr>
        <w:t>Вопросы</w:t>
      </w:r>
      <w:r>
        <w:rPr>
          <w:rFonts w:ascii="Arial" w:hAnsi="Arial" w:cs="Arial"/>
        </w:rPr>
        <w:t xml:space="preserve">, как инструмент управления беседой. </w:t>
      </w:r>
    </w:p>
    <w:p w:rsidR="00EF28C0" w:rsidRPr="005D40CF" w:rsidRDefault="00EF28C0" w:rsidP="00EF28C0">
      <w:pPr>
        <w:numPr>
          <w:ilvl w:val="0"/>
          <w:numId w:val="5"/>
        </w:numPr>
        <w:rPr>
          <w:rFonts w:ascii="Arial" w:hAnsi="Arial" w:cs="Arial"/>
        </w:rPr>
      </w:pPr>
      <w:r w:rsidRPr="005D40CF">
        <w:rPr>
          <w:rFonts w:ascii="Arial" w:hAnsi="Arial" w:cs="Arial"/>
        </w:rPr>
        <w:t xml:space="preserve">Вопросы «как», «почему», вопросы о </w:t>
      </w:r>
      <w:proofErr w:type="gramStart"/>
      <w:r w:rsidRPr="005D40CF">
        <w:rPr>
          <w:rFonts w:ascii="Arial" w:hAnsi="Arial" w:cs="Arial"/>
        </w:rPr>
        <w:t>прошлом,  настоящем</w:t>
      </w:r>
      <w:proofErr w:type="gramEnd"/>
      <w:r w:rsidRPr="005D40CF">
        <w:rPr>
          <w:rFonts w:ascii="Arial" w:hAnsi="Arial" w:cs="Arial"/>
        </w:rPr>
        <w:t xml:space="preserve"> и будущем.</w:t>
      </w:r>
    </w:p>
    <w:p w:rsidR="00EF28C0" w:rsidRPr="00A304D8" w:rsidRDefault="00EF28C0" w:rsidP="00EF28C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Потребности клиента и интересы переговорщика от клиента. </w:t>
      </w:r>
      <w:r w:rsidRPr="00A304D8">
        <w:rPr>
          <w:rFonts w:ascii="Arial" w:hAnsi="Arial" w:cs="Arial"/>
        </w:rPr>
        <w:t>Матрица выяснения потребностей.</w:t>
      </w:r>
    </w:p>
    <w:p w:rsidR="00EF28C0" w:rsidRDefault="00EF28C0" w:rsidP="00EF28C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Озвучиваемый з</w:t>
      </w:r>
      <w:r w:rsidRPr="00A304D8">
        <w:rPr>
          <w:rFonts w:ascii="Arial" w:hAnsi="Arial" w:cs="Arial"/>
        </w:rPr>
        <w:t>апрос и истинная потребность</w:t>
      </w:r>
      <w:r>
        <w:rPr>
          <w:rFonts w:ascii="Arial" w:hAnsi="Arial" w:cs="Arial"/>
        </w:rPr>
        <w:t>/интересы</w:t>
      </w:r>
      <w:r w:rsidRPr="00A304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понимание скрытых мотивов клиента.</w:t>
      </w:r>
    </w:p>
    <w:p w:rsidR="00EF28C0" w:rsidRPr="00761AC9" w:rsidRDefault="00EF28C0" w:rsidP="00EF28C0">
      <w:pPr>
        <w:rPr>
          <w:rFonts w:ascii="Arial" w:hAnsi="Arial" w:cs="Arial"/>
        </w:rPr>
      </w:pPr>
    </w:p>
    <w:p w:rsidR="00EF28C0" w:rsidRPr="00EF28C0" w:rsidRDefault="00EF28C0" w:rsidP="00EF28C0">
      <w:pPr>
        <w:pStyle w:val="3"/>
        <w:widowControl/>
        <w:spacing w:before="0" w:after="0"/>
        <w:jc w:val="both"/>
        <w:rPr>
          <w:bCs w:val="0"/>
        </w:rPr>
      </w:pPr>
      <w:r w:rsidRPr="00EF28C0">
        <w:rPr>
          <w:bCs w:val="0"/>
        </w:rPr>
        <w:t>5. Представление вариантов клиенту</w:t>
      </w:r>
    </w:p>
    <w:p w:rsidR="00EF28C0" w:rsidRDefault="00EF28C0" w:rsidP="00EF28C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Необходимость иметь варианты предложений до встречи с клиентом.</w:t>
      </w:r>
    </w:p>
    <w:p w:rsidR="00EF28C0" w:rsidRDefault="00EF28C0" w:rsidP="00EF28C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Коррекция вариантов в </w:t>
      </w:r>
      <w:proofErr w:type="gramStart"/>
      <w:r>
        <w:rPr>
          <w:rFonts w:ascii="Arial" w:hAnsi="Arial" w:cs="Arial"/>
        </w:rPr>
        <w:t>ходе  встречи</w:t>
      </w:r>
      <w:proofErr w:type="gramEnd"/>
      <w:r>
        <w:rPr>
          <w:rFonts w:ascii="Arial" w:hAnsi="Arial" w:cs="Arial"/>
        </w:rPr>
        <w:t xml:space="preserve"> и представление оптимального клиенту.</w:t>
      </w:r>
    </w:p>
    <w:p w:rsidR="00EF28C0" w:rsidRPr="00761AC9" w:rsidRDefault="00EF28C0" w:rsidP="00EF28C0">
      <w:pPr>
        <w:numPr>
          <w:ilvl w:val="0"/>
          <w:numId w:val="3"/>
        </w:numPr>
        <w:rPr>
          <w:rFonts w:ascii="Arial" w:hAnsi="Arial" w:cs="Arial"/>
        </w:rPr>
      </w:pPr>
      <w:r w:rsidRPr="00761AC9">
        <w:rPr>
          <w:rFonts w:ascii="Arial" w:hAnsi="Arial" w:cs="Arial"/>
        </w:rPr>
        <w:lastRenderedPageBreak/>
        <w:t>Закономерности эффективной презентации. От свойств к выгодам. Конкурентные преимущества Банка.</w:t>
      </w:r>
    </w:p>
    <w:p w:rsidR="00EF28C0" w:rsidRPr="00761AC9" w:rsidRDefault="00EF28C0" w:rsidP="00EF28C0">
      <w:pPr>
        <w:numPr>
          <w:ilvl w:val="0"/>
          <w:numId w:val="3"/>
        </w:numPr>
        <w:rPr>
          <w:rFonts w:ascii="Arial" w:hAnsi="Arial" w:cs="Arial"/>
        </w:rPr>
      </w:pPr>
      <w:r w:rsidRPr="00761AC9">
        <w:rPr>
          <w:rFonts w:ascii="Arial" w:hAnsi="Arial" w:cs="Arial"/>
        </w:rPr>
        <w:t>Аргументация предлагаемых решений. Язык фактов.</w:t>
      </w:r>
    </w:p>
    <w:p w:rsidR="00EF28C0" w:rsidRDefault="00EF28C0" w:rsidP="00EF28C0">
      <w:pPr>
        <w:numPr>
          <w:ilvl w:val="0"/>
          <w:numId w:val="5"/>
        </w:numPr>
        <w:rPr>
          <w:rFonts w:ascii="Arial" w:hAnsi="Arial" w:cs="Arial"/>
        </w:rPr>
      </w:pPr>
      <w:r w:rsidRPr="00A304D8">
        <w:rPr>
          <w:rFonts w:ascii="Arial" w:hAnsi="Arial" w:cs="Arial"/>
        </w:rPr>
        <w:t xml:space="preserve">Формирование </w:t>
      </w:r>
      <w:r>
        <w:rPr>
          <w:rFonts w:ascii="Arial" w:hAnsi="Arial" w:cs="Arial"/>
        </w:rPr>
        <w:t>у клиента желания сотрудничать с Банком.</w:t>
      </w:r>
    </w:p>
    <w:p w:rsidR="00EF28C0" w:rsidRPr="00A304D8" w:rsidRDefault="00EF28C0" w:rsidP="00EF28C0">
      <w:pPr>
        <w:rPr>
          <w:rFonts w:ascii="Arial" w:hAnsi="Arial" w:cs="Arial"/>
        </w:rPr>
      </w:pPr>
    </w:p>
    <w:p w:rsidR="00EF28C0" w:rsidRPr="00EF28C0" w:rsidRDefault="00EF28C0" w:rsidP="00EF28C0">
      <w:pPr>
        <w:pStyle w:val="3"/>
        <w:widowControl/>
        <w:spacing w:before="0" w:after="0"/>
        <w:jc w:val="both"/>
        <w:rPr>
          <w:bCs w:val="0"/>
        </w:rPr>
      </w:pPr>
      <w:r w:rsidRPr="00EF28C0">
        <w:rPr>
          <w:bCs w:val="0"/>
        </w:rPr>
        <w:t>6. Работа с реакцией клиента на предложенный вариант</w:t>
      </w:r>
    </w:p>
    <w:p w:rsidR="00EF28C0" w:rsidRDefault="00EF28C0" w:rsidP="00EF28C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Реакция – механизм предъявления истинных потребностей/интересов.</w:t>
      </w:r>
    </w:p>
    <w:p w:rsidR="00EF28C0" w:rsidRPr="00A304D8" w:rsidRDefault="00EF28C0" w:rsidP="00EF28C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Что слышит сотрудник Банка: отговорку, возражение или элемент торга.</w:t>
      </w:r>
    </w:p>
    <w:p w:rsidR="00EF28C0" w:rsidRPr="00A304D8" w:rsidRDefault="00EF28C0" w:rsidP="00EF28C0">
      <w:pPr>
        <w:numPr>
          <w:ilvl w:val="0"/>
          <w:numId w:val="4"/>
        </w:numPr>
        <w:rPr>
          <w:rFonts w:ascii="Arial" w:hAnsi="Arial" w:cs="Arial"/>
        </w:rPr>
      </w:pPr>
      <w:r w:rsidRPr="00A304D8">
        <w:rPr>
          <w:rFonts w:ascii="Arial" w:hAnsi="Arial" w:cs="Arial"/>
        </w:rPr>
        <w:t xml:space="preserve">Алгоритм ответа на </w:t>
      </w:r>
      <w:r>
        <w:rPr>
          <w:rFonts w:ascii="Arial" w:hAnsi="Arial" w:cs="Arial"/>
        </w:rPr>
        <w:t>комментарии</w:t>
      </w:r>
      <w:r w:rsidRPr="00A304D8">
        <w:rPr>
          <w:rFonts w:ascii="Arial" w:hAnsi="Arial" w:cs="Arial"/>
        </w:rPr>
        <w:t xml:space="preserve"> клиента</w:t>
      </w:r>
      <w:r>
        <w:rPr>
          <w:rFonts w:ascii="Arial" w:hAnsi="Arial" w:cs="Arial"/>
        </w:rPr>
        <w:t>.</w:t>
      </w:r>
    </w:p>
    <w:p w:rsidR="00EF28C0" w:rsidRDefault="00EF28C0" w:rsidP="00EF28C0">
      <w:pPr>
        <w:numPr>
          <w:ilvl w:val="0"/>
          <w:numId w:val="4"/>
        </w:numPr>
        <w:rPr>
          <w:rFonts w:ascii="Arial" w:hAnsi="Arial" w:cs="Arial"/>
        </w:rPr>
      </w:pPr>
      <w:r w:rsidRPr="00A304D8">
        <w:rPr>
          <w:rFonts w:ascii="Arial" w:hAnsi="Arial" w:cs="Arial"/>
        </w:rPr>
        <w:t xml:space="preserve">Техники </w:t>
      </w:r>
      <w:r>
        <w:rPr>
          <w:rFonts w:ascii="Arial" w:hAnsi="Arial" w:cs="Arial"/>
        </w:rPr>
        <w:t>торга. Обмен уступками. Поиск приемлемого варианта без выхода за границы собственных интересов. Переговоры в стиле «Нет».</w:t>
      </w:r>
    </w:p>
    <w:p w:rsidR="00EF28C0" w:rsidRPr="00A304D8" w:rsidRDefault="00EF28C0" w:rsidP="00EF28C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Посылаемые и принимаемые «сигналы» клиенту и от него.</w:t>
      </w:r>
    </w:p>
    <w:p w:rsidR="00EF28C0" w:rsidRPr="00A304D8" w:rsidRDefault="00EF28C0" w:rsidP="00EF28C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Критерии выбора варианта</w:t>
      </w:r>
      <w:r w:rsidRPr="00A304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Рейтинг критериев в голове клиента и управление рейтингом.</w:t>
      </w:r>
    </w:p>
    <w:p w:rsidR="00EF28C0" w:rsidRPr="00EF28C0" w:rsidRDefault="00EF28C0" w:rsidP="00EF28C0">
      <w:pPr>
        <w:numPr>
          <w:ilvl w:val="0"/>
          <w:numId w:val="5"/>
        </w:numPr>
        <w:rPr>
          <w:rFonts w:ascii="Arial" w:hAnsi="Arial" w:cs="Arial"/>
        </w:rPr>
      </w:pPr>
      <w:r w:rsidRPr="00EF28C0">
        <w:rPr>
          <w:rFonts w:ascii="Arial" w:hAnsi="Arial" w:cs="Arial"/>
        </w:rPr>
        <w:t>Манипулятивные техники клиента</w:t>
      </w:r>
      <w:r w:rsidR="000B46B8">
        <w:rPr>
          <w:rFonts w:ascii="Arial" w:hAnsi="Arial" w:cs="Arial"/>
        </w:rPr>
        <w:t>,</w:t>
      </w:r>
      <w:r w:rsidRPr="00EF28C0">
        <w:rPr>
          <w:rFonts w:ascii="Arial" w:hAnsi="Arial" w:cs="Arial"/>
        </w:rPr>
        <w:t xml:space="preserve"> </w:t>
      </w:r>
      <w:r w:rsidR="000B46B8">
        <w:rPr>
          <w:rFonts w:ascii="Arial" w:hAnsi="Arial" w:cs="Arial"/>
        </w:rPr>
        <w:t>как инструмент получение необязательных скидок и т.п. Р</w:t>
      </w:r>
      <w:r w:rsidRPr="00EF28C0">
        <w:rPr>
          <w:rFonts w:ascii="Arial" w:hAnsi="Arial" w:cs="Arial"/>
        </w:rPr>
        <w:t xml:space="preserve">аспознавание и защита </w:t>
      </w:r>
      <w:r w:rsidR="000B46B8">
        <w:rPr>
          <w:rFonts w:ascii="Arial" w:hAnsi="Arial" w:cs="Arial"/>
        </w:rPr>
        <w:t xml:space="preserve">от манипуляций </w:t>
      </w:r>
      <w:r w:rsidRPr="00EF28C0">
        <w:rPr>
          <w:rFonts w:ascii="Arial" w:hAnsi="Arial" w:cs="Arial"/>
        </w:rPr>
        <w:t xml:space="preserve">без разрушения контакта. </w:t>
      </w:r>
    </w:p>
    <w:p w:rsidR="00EF28C0" w:rsidRDefault="00EF28C0" w:rsidP="00EF28C0">
      <w:pPr>
        <w:numPr>
          <w:ilvl w:val="0"/>
          <w:numId w:val="5"/>
        </w:numPr>
        <w:rPr>
          <w:rFonts w:ascii="Arial" w:hAnsi="Arial" w:cs="Arial"/>
        </w:rPr>
      </w:pPr>
      <w:r w:rsidRPr="00EF28C0">
        <w:rPr>
          <w:rFonts w:ascii="Arial" w:hAnsi="Arial" w:cs="Arial"/>
        </w:rPr>
        <w:t>Развитие собственной компетентности - фиксация правильных ответов на слова клиентов (лист типовых вопросов-ответов).</w:t>
      </w:r>
    </w:p>
    <w:p w:rsidR="00EF28C0" w:rsidRPr="00EF28C0" w:rsidRDefault="00EF28C0" w:rsidP="00EF28C0">
      <w:pPr>
        <w:rPr>
          <w:rFonts w:ascii="Arial" w:hAnsi="Arial" w:cs="Arial"/>
        </w:rPr>
      </w:pPr>
    </w:p>
    <w:p w:rsidR="00EF28C0" w:rsidRPr="00EF28C0" w:rsidRDefault="00EF28C0" w:rsidP="00EF28C0">
      <w:pPr>
        <w:pStyle w:val="3"/>
        <w:widowControl/>
        <w:spacing w:before="0" w:after="0"/>
        <w:jc w:val="both"/>
        <w:rPr>
          <w:bCs w:val="0"/>
        </w:rPr>
      </w:pPr>
      <w:r w:rsidRPr="00EF28C0">
        <w:rPr>
          <w:bCs w:val="0"/>
        </w:rPr>
        <w:t>7. Завершение встречи</w:t>
      </w:r>
    </w:p>
    <w:p w:rsidR="00EF28C0" w:rsidRPr="00A304D8" w:rsidRDefault="00EF28C0" w:rsidP="00EF28C0">
      <w:pPr>
        <w:numPr>
          <w:ilvl w:val="0"/>
          <w:numId w:val="5"/>
        </w:numPr>
        <w:rPr>
          <w:rFonts w:ascii="Arial" w:hAnsi="Arial" w:cs="Arial"/>
        </w:rPr>
      </w:pPr>
      <w:r w:rsidRPr="00A304D8">
        <w:rPr>
          <w:rFonts w:ascii="Arial" w:hAnsi="Arial" w:cs="Arial"/>
        </w:rPr>
        <w:t>Общие закономерности завершения встречи</w:t>
      </w:r>
      <w:r>
        <w:rPr>
          <w:rFonts w:ascii="Arial" w:hAnsi="Arial" w:cs="Arial"/>
        </w:rPr>
        <w:t>. Многоэтапные переговоры.</w:t>
      </w:r>
    </w:p>
    <w:p w:rsidR="00EF28C0" w:rsidRDefault="00EF28C0" w:rsidP="00EF28C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Фиксация договоренностей - необходимое условие для подготовки коммерческого предложения/подготовки к следующей встречи.</w:t>
      </w:r>
    </w:p>
    <w:p w:rsidR="00EF28C0" w:rsidRPr="00A304D8" w:rsidRDefault="00EF28C0" w:rsidP="00EF28C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Как не потерять клиента, если переговоры закончились неудачей. </w:t>
      </w:r>
      <w:r w:rsidRPr="00A304D8">
        <w:rPr>
          <w:rFonts w:ascii="Arial" w:hAnsi="Arial" w:cs="Arial"/>
        </w:rPr>
        <w:t>Способы</w:t>
      </w:r>
      <w:r>
        <w:rPr>
          <w:rFonts w:ascii="Arial" w:hAnsi="Arial" w:cs="Arial"/>
        </w:rPr>
        <w:t xml:space="preserve"> и поводы для продолжения взаимодействия в будущем.</w:t>
      </w:r>
    </w:p>
    <w:p w:rsidR="00EF28C0" w:rsidRDefault="00EF28C0" w:rsidP="00EF28C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Завершение встречи – как фаза начала более тесной работы с клиентом.</w:t>
      </w:r>
    </w:p>
    <w:p w:rsidR="00EF28C0" w:rsidRPr="00A304D8" w:rsidRDefault="00EF28C0" w:rsidP="00EF28C0">
      <w:pPr>
        <w:rPr>
          <w:rFonts w:ascii="Arial" w:hAnsi="Arial" w:cs="Arial"/>
        </w:rPr>
      </w:pPr>
    </w:p>
    <w:p w:rsidR="00EF28C0" w:rsidRPr="00EF28C0" w:rsidRDefault="00EF28C0" w:rsidP="00EF28C0">
      <w:pPr>
        <w:pStyle w:val="3"/>
        <w:widowControl/>
        <w:spacing w:before="0" w:after="0"/>
        <w:jc w:val="both"/>
        <w:rPr>
          <w:bCs w:val="0"/>
        </w:rPr>
      </w:pPr>
      <w:r w:rsidRPr="00EF28C0">
        <w:rPr>
          <w:bCs w:val="0"/>
        </w:rPr>
        <w:t>8. Подведение итогов</w:t>
      </w:r>
    </w:p>
    <w:p w:rsidR="00EF28C0" w:rsidRPr="00A304D8" w:rsidRDefault="00EF28C0" w:rsidP="00EF28C0">
      <w:pPr>
        <w:numPr>
          <w:ilvl w:val="0"/>
          <w:numId w:val="13"/>
        </w:numPr>
        <w:rPr>
          <w:rFonts w:ascii="Arial" w:hAnsi="Arial" w:cs="Arial"/>
        </w:rPr>
      </w:pPr>
      <w:r w:rsidRPr="00A304D8">
        <w:rPr>
          <w:rFonts w:ascii="Arial" w:hAnsi="Arial" w:cs="Arial"/>
        </w:rPr>
        <w:t>Написание личного плана развития.</w:t>
      </w:r>
    </w:p>
    <w:p w:rsidR="00EF28C0" w:rsidRPr="00A304D8" w:rsidRDefault="00EF28C0" w:rsidP="00EF28C0">
      <w:pPr>
        <w:numPr>
          <w:ilvl w:val="0"/>
          <w:numId w:val="13"/>
        </w:numPr>
        <w:rPr>
          <w:rFonts w:ascii="Arial" w:hAnsi="Arial" w:cs="Arial"/>
        </w:rPr>
      </w:pPr>
      <w:r w:rsidRPr="00A304D8">
        <w:rPr>
          <w:rFonts w:ascii="Arial" w:hAnsi="Arial" w:cs="Arial"/>
        </w:rPr>
        <w:t>Подведение итогов</w:t>
      </w:r>
      <w:r>
        <w:rPr>
          <w:rFonts w:ascii="Arial" w:hAnsi="Arial" w:cs="Arial"/>
        </w:rPr>
        <w:t xml:space="preserve"> тренинга</w:t>
      </w:r>
      <w:r w:rsidRPr="00A304D8">
        <w:rPr>
          <w:rFonts w:ascii="Arial" w:hAnsi="Arial" w:cs="Arial"/>
        </w:rPr>
        <w:t>.</w:t>
      </w:r>
    </w:p>
    <w:p w:rsidR="00EF28C0" w:rsidRPr="00A304D8" w:rsidRDefault="00EF28C0" w:rsidP="00EF28C0">
      <w:pPr>
        <w:numPr>
          <w:ilvl w:val="0"/>
          <w:numId w:val="13"/>
        </w:numPr>
        <w:rPr>
          <w:rFonts w:ascii="Arial" w:hAnsi="Arial" w:cs="Arial"/>
        </w:rPr>
      </w:pPr>
      <w:r w:rsidRPr="00A304D8">
        <w:rPr>
          <w:rFonts w:ascii="Arial" w:hAnsi="Arial" w:cs="Arial"/>
        </w:rPr>
        <w:t>Обратная связь участников по тренингу.</w:t>
      </w:r>
    </w:p>
    <w:p w:rsidR="00EF28C0" w:rsidRPr="00A304D8" w:rsidRDefault="00EF28C0" w:rsidP="00EF28C0">
      <w:pPr>
        <w:numPr>
          <w:ilvl w:val="0"/>
          <w:numId w:val="5"/>
        </w:numPr>
        <w:rPr>
          <w:rFonts w:ascii="Arial" w:hAnsi="Arial" w:cs="Arial"/>
        </w:rPr>
      </w:pPr>
      <w:r w:rsidRPr="00A304D8">
        <w:rPr>
          <w:rFonts w:ascii="Arial" w:hAnsi="Arial" w:cs="Arial"/>
        </w:rPr>
        <w:t>Вручение сертификатов.</w:t>
      </w:r>
    </w:p>
    <w:sectPr w:rsidR="00EF28C0" w:rsidRPr="00A3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63B"/>
    <w:multiLevelType w:val="hybridMultilevel"/>
    <w:tmpl w:val="17AC64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F1BE9"/>
    <w:multiLevelType w:val="hybridMultilevel"/>
    <w:tmpl w:val="D33EAA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6656A1"/>
    <w:multiLevelType w:val="hybridMultilevel"/>
    <w:tmpl w:val="6EE6F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E65E1B"/>
    <w:multiLevelType w:val="hybridMultilevel"/>
    <w:tmpl w:val="F88A7A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AA0344"/>
    <w:multiLevelType w:val="hybridMultilevel"/>
    <w:tmpl w:val="EFB461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347786"/>
    <w:multiLevelType w:val="hybridMultilevel"/>
    <w:tmpl w:val="33CEF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971A12"/>
    <w:multiLevelType w:val="hybridMultilevel"/>
    <w:tmpl w:val="CF50D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2D6544"/>
    <w:multiLevelType w:val="hybridMultilevel"/>
    <w:tmpl w:val="603E83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BA02E9"/>
    <w:multiLevelType w:val="hybridMultilevel"/>
    <w:tmpl w:val="8B245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01468A"/>
    <w:multiLevelType w:val="hybridMultilevel"/>
    <w:tmpl w:val="B5C02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B87112"/>
    <w:multiLevelType w:val="hybridMultilevel"/>
    <w:tmpl w:val="FDA09E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277A3F"/>
    <w:multiLevelType w:val="hybridMultilevel"/>
    <w:tmpl w:val="424EFA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651806"/>
    <w:multiLevelType w:val="hybridMultilevel"/>
    <w:tmpl w:val="A8C04F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C0"/>
    <w:rsid w:val="000B46B8"/>
    <w:rsid w:val="000C1793"/>
    <w:rsid w:val="00383993"/>
    <w:rsid w:val="00C27E4E"/>
    <w:rsid w:val="00E574EA"/>
    <w:rsid w:val="00E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CFF43-F463-44E7-B0DB-6C2C7A74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8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2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F28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EF28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F2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F28C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EF2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EF28C0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Сергей Попов</cp:lastModifiedBy>
  <cp:revision>2</cp:revision>
  <dcterms:created xsi:type="dcterms:W3CDTF">2020-04-04T07:20:00Z</dcterms:created>
  <dcterms:modified xsi:type="dcterms:W3CDTF">2020-04-04T07:20:00Z</dcterms:modified>
</cp:coreProperties>
</file>